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EC" w:rsidRDefault="000B0C42">
      <w:pPr>
        <w:pStyle w:val="a3"/>
      </w:pPr>
      <w:r>
        <w:t>Приказ Министерства образования и науки Российской Федерации (</w:t>
      </w:r>
      <w:proofErr w:type="spellStart"/>
      <w:r>
        <w:t>Минобрнауки</w:t>
      </w:r>
      <w:proofErr w:type="spellEnd"/>
      <w:r>
        <w:t xml:space="preserve"> России) от 19 ноября 2013 г. N 1259 г. Москва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1C0FEC" w:rsidRDefault="000B0C42">
      <w:pPr>
        <w:pStyle w:val="a3"/>
      </w:pPr>
      <w:r>
        <w:t>Дата подписания: 19.11.2013</w:t>
      </w:r>
    </w:p>
    <w:p w:rsidR="001C0FEC" w:rsidRDefault="000B0C42">
      <w:pPr>
        <w:pStyle w:val="a3"/>
      </w:pPr>
      <w:r>
        <w:t>Дата публикации: 12.02.2014 00:00</w:t>
      </w:r>
    </w:p>
    <w:p w:rsidR="001C0FEC" w:rsidRDefault="000B0C42">
      <w:pPr>
        <w:pStyle w:val="a3"/>
      </w:pPr>
      <w:r>
        <w:rPr>
          <w:b/>
          <w:bCs/>
        </w:rPr>
        <w:t>Зарегистрирован в Минюсте РФ 28 января 2014 г.</w:t>
      </w:r>
    </w:p>
    <w:p w:rsidR="001C0FEC" w:rsidRDefault="000B0C42">
      <w:pPr>
        <w:pStyle w:val="a3"/>
      </w:pPr>
      <w:r>
        <w:rPr>
          <w:b/>
          <w:bCs/>
        </w:rPr>
        <w:t>Регистрационный N 31137</w:t>
      </w:r>
    </w:p>
    <w:p w:rsidR="001C0FEC" w:rsidRDefault="000B0C42">
      <w:pPr>
        <w:pStyle w:val="a3"/>
      </w:pPr>
      <w:r>
        <w:t xml:space="preserve">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подпунктом 5.2.6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r>
        <w:rPr>
          <w:b/>
          <w:bCs/>
        </w:rPr>
        <w:t>приказываю</w:t>
      </w:r>
      <w:r>
        <w:t>:</w:t>
      </w:r>
      <w:proofErr w:type="gramEnd"/>
    </w:p>
    <w:p w:rsidR="001C0FEC" w:rsidRDefault="000B0C42">
      <w:pPr>
        <w:pStyle w:val="a3"/>
      </w:pPr>
      <w:r>
        <w:t>Утвердить прилагаемый 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1C0FEC" w:rsidRDefault="000B0C42">
      <w:pPr>
        <w:pStyle w:val="a3"/>
      </w:pPr>
      <w:r>
        <w:rPr>
          <w:b/>
          <w:bCs/>
        </w:rPr>
        <w:t>Министр Д. Ливанов</w:t>
      </w:r>
    </w:p>
    <w:p w:rsidR="001C0FEC" w:rsidRDefault="000B0C42">
      <w:pPr>
        <w:pStyle w:val="a3"/>
        <w:jc w:val="right"/>
      </w:pPr>
      <w:r>
        <w:rPr>
          <w:u w:val="single"/>
        </w:rPr>
        <w:t>Приложение</w:t>
      </w:r>
    </w:p>
    <w:p w:rsidR="001C0FEC" w:rsidRDefault="000B0C42">
      <w:pPr>
        <w:pStyle w:val="4"/>
        <w:rPr>
          <w:rFonts w:eastAsia="Times New Roman"/>
        </w:rPr>
      </w:pPr>
      <w:r>
        <w:rPr>
          <w:rFonts w:eastAsia="Times New Roman"/>
        </w:rPr>
        <w:t>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1C0FEC" w:rsidRDefault="000B0C42">
      <w:pPr>
        <w:pStyle w:val="a3"/>
      </w:pPr>
      <w:r>
        <w:rPr>
          <w:b/>
          <w:bCs/>
        </w:rPr>
        <w:t>I. Общие положения</w:t>
      </w:r>
    </w:p>
    <w:p w:rsidR="001C0FEC" w:rsidRDefault="000B0C42">
      <w:pPr>
        <w:pStyle w:val="a3"/>
      </w:pPr>
      <w:r>
        <w:t xml:space="preserve">1. </w:t>
      </w:r>
      <w:proofErr w:type="gramStart"/>
      <w:r>
        <w:t>Настоящий 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(далее - Порядок) определяет правила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(далее - программы аспирантуры (адъюнктуры), в том числе особенности организации образовательной деятельности для обучающихся с ограниченными возможностями здоровья.</w:t>
      </w:r>
      <w:proofErr w:type="gramEnd"/>
    </w:p>
    <w:p w:rsidR="001C0FEC" w:rsidRDefault="000B0C42">
      <w:pPr>
        <w:pStyle w:val="a3"/>
      </w:pPr>
      <w:r>
        <w:t xml:space="preserve">2. </w:t>
      </w:r>
      <w:proofErr w:type="gramStart"/>
      <w:r>
        <w:t>Программы аспирантуры (адъюнктуры) реализуются образовательными организациями высшего образования, организациями дополнительного профессионального образования, научными организациями (далее вместе - организации) в целях создания аспирантам (адъюнктам) (далее - обучающиеся) условий для приобретения необходимого для осуществления профессиональной деятельности уровня знаний, умений, навыков, опыта деятельности и подготовки к защите научно-квалификационной работы (диссертации) на соискание ученой степени кандидата наук.</w:t>
      </w:r>
      <w:proofErr w:type="gramEnd"/>
    </w:p>
    <w:p w:rsidR="001C0FEC" w:rsidRDefault="000B0C42">
      <w:pPr>
        <w:pStyle w:val="a3"/>
      </w:pPr>
      <w:r>
        <w:lastRenderedPageBreak/>
        <w:t>3. Программы аспирантуры (адъюнктуры) самостоятельно разрабатываются и утверждаются организацией</w:t>
      </w:r>
      <w:proofErr w:type="gramStart"/>
      <w:r>
        <w:rPr>
          <w:vertAlign w:val="superscript"/>
        </w:rPr>
        <w:t>1</w:t>
      </w:r>
      <w:proofErr w:type="gramEnd"/>
      <w:r>
        <w:t xml:space="preserve">. </w:t>
      </w:r>
      <w:proofErr w:type="gramStart"/>
      <w:r>
        <w:t>Имеющие государственную аккредитацию программы аспирантуры (адъюнктуры) разрабатываются организацией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в том числе примерных программ подготовки научно-педагогических кадров в адъюнктуре, разработку которых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w:t>
      </w:r>
      <w:proofErr w:type="gramEnd"/>
      <w:r>
        <w:t xml:space="preserve"> </w:t>
      </w:r>
      <w:proofErr w:type="gramStart"/>
      <w:r>
        <w:t>органах по контролю за оборотом наркотических средств и психотропных веществ, а образовательной организацией высшего образования, имеющей в соответствии с Федеральным законом от 29 декабря 2012 г. N 273-ФЗ "Об образовании в Российской Федерации" (далее - Федеральный закон) право самостоятельно разрабатывать и утверждать образовательные стандарты, - также в соответствии с образовательными стандартами, утвержденными такой организацией самостоятельно (далее - образовательные стандарты, утвержденные самостоятельно).</w:t>
      </w:r>
      <w:proofErr w:type="gramEnd"/>
    </w:p>
    <w:p w:rsidR="001C0FEC" w:rsidRDefault="000B0C42">
      <w:pPr>
        <w:pStyle w:val="a3"/>
      </w:pPr>
      <w:r>
        <w:t>4. К освоению программ аспирантуры (адъюнктуры) допускаются лица, имеющие образование не ниже высшего образования (</w:t>
      </w:r>
      <w:proofErr w:type="spellStart"/>
      <w:r>
        <w:t>специалитет</w:t>
      </w:r>
      <w:proofErr w:type="spellEnd"/>
      <w:r>
        <w:t xml:space="preserve"> или магистратура)</w:t>
      </w:r>
      <w:r>
        <w:rPr>
          <w:vertAlign w:val="superscript"/>
        </w:rPr>
        <w:t>2</w:t>
      </w:r>
      <w:r>
        <w:t>.</w:t>
      </w:r>
    </w:p>
    <w:p w:rsidR="001C0FEC" w:rsidRDefault="000B0C42">
      <w:pPr>
        <w:pStyle w:val="a3"/>
      </w:pPr>
      <w:r>
        <w:t xml:space="preserve">5. </w:t>
      </w:r>
      <w:proofErr w:type="gramStart"/>
      <w:r>
        <w:t>Особенности организации и осуществления образовательной деятельности по программам аспирантуры (адъюнктуры)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программам аспирантуры (адъюнктуры) и находящихся в ведении федеральных государственных органов, указанных в части 1 статьи 81 Федерального закона, устанавливаются соответствующими федеральными государственными органами.</w:t>
      </w:r>
      <w:proofErr w:type="gramEnd"/>
    </w:p>
    <w:p w:rsidR="001C0FEC" w:rsidRDefault="000B0C42">
      <w:pPr>
        <w:pStyle w:val="a3"/>
      </w:pPr>
      <w:r>
        <w:t>6. Высшее образование по программам аспирантуры (адъюнктуры) может быть получено:</w:t>
      </w:r>
    </w:p>
    <w:p w:rsidR="001C0FEC" w:rsidRDefault="000B0C42">
      <w:pPr>
        <w:pStyle w:val="a3"/>
      </w:pPr>
      <w:proofErr w:type="gramStart"/>
      <w:r>
        <w:t xml:space="preserve">в организациях, осуществляющих образовательную деятельность, в очной, </w:t>
      </w:r>
      <w:proofErr w:type="spellStart"/>
      <w:r>
        <w:t>очно-заочной</w:t>
      </w:r>
      <w:proofErr w:type="spellEnd"/>
      <w:r>
        <w:t>, заочной формах обучения, а также с сочетанием различных форм обучения;</w:t>
      </w:r>
      <w:proofErr w:type="gramEnd"/>
    </w:p>
    <w:p w:rsidR="001C0FEC" w:rsidRDefault="000B0C42">
      <w:pPr>
        <w:pStyle w:val="a3"/>
      </w:pPr>
      <w:r>
        <w:t>вне указанных организаций в форме самообразования.</w:t>
      </w:r>
    </w:p>
    <w:p w:rsidR="001C0FEC" w:rsidRDefault="000B0C42">
      <w:pPr>
        <w:pStyle w:val="a3"/>
      </w:pPr>
      <w:r>
        <w:t>Формы получения образования и формы обучения устанавливаются федеральными государственными образовательными стандартами, а также образовательными стандартами, утвержденными самостоятельно (далее вместе - образовательные стандарты). Допускается сочетание различных форм обучения, установленных образовательным стандартом.</w:t>
      </w:r>
    </w:p>
    <w:p w:rsidR="001C0FEC" w:rsidRDefault="000B0C42">
      <w:pPr>
        <w:pStyle w:val="a3"/>
      </w:pPr>
      <w:r>
        <w:t>7. Программы аспирантуры (адъюнктуры) реализуются по направлениям подготовки высшего образования - подготовки кадров высшей квалификации по программам подготовки научно-педагогических кадров в аспирантуре (далее - направления подготовки).</w:t>
      </w:r>
    </w:p>
    <w:p w:rsidR="001C0FEC" w:rsidRDefault="000B0C42">
      <w:pPr>
        <w:pStyle w:val="a3"/>
      </w:pPr>
      <w:r>
        <w:t xml:space="preserve">8. Программа аспирантуры (адъюнктуры) имеет направленность (профиль) (далее - направленность), характеризующую ее ориентацию на конкретные области знания и (или) виды деятельности и определяющую ее предметно-тематическое содержание, преобладающие виды учебной деятельности </w:t>
      </w:r>
      <w:proofErr w:type="gramStart"/>
      <w:r>
        <w:t>обучающихся</w:t>
      </w:r>
      <w:proofErr w:type="gramEnd"/>
      <w:r>
        <w:t xml:space="preserve"> и требования к результатам ее освоения.</w:t>
      </w:r>
    </w:p>
    <w:p w:rsidR="001C0FEC" w:rsidRDefault="000B0C42">
      <w:pPr>
        <w:pStyle w:val="a3"/>
      </w:pPr>
      <w:r>
        <w:lastRenderedPageBreak/>
        <w:t>Организация устанавливает направленность программы аспирантуры (адъюнктуры), конкретизирующую ориентацию указанной программы на области знания и (или) виды деятельности в рамках направления подготовки.</w:t>
      </w:r>
    </w:p>
    <w:p w:rsidR="001C0FEC" w:rsidRDefault="000B0C42">
      <w:pPr>
        <w:pStyle w:val="a3"/>
      </w:pPr>
      <w:r>
        <w:t>В наименовании программы аспирантуры (адъюнктуры) указываются наименование направления подготовки и направленность указанной программы.</w:t>
      </w:r>
    </w:p>
    <w:p w:rsidR="001C0FEC" w:rsidRDefault="000B0C42">
      <w:pPr>
        <w:pStyle w:val="a3"/>
      </w:pPr>
      <w:r>
        <w:t>9. При осуществлении образовательной деятельности по программе аспирантуры (адъюнктуры) организация обеспечивает:</w:t>
      </w:r>
    </w:p>
    <w:p w:rsidR="001C0FEC" w:rsidRDefault="000B0C42">
      <w:pPr>
        <w:pStyle w:val="a3"/>
      </w:pPr>
      <w:proofErr w:type="gramStart"/>
      <w:r>
        <w:t>проведение учебных занятий по дисциплинам (модулям) в форме лекций, семинаров, консультаций, научно-практических занятий, лабораторных работ, коллоквиумов, в иных формах, устанавливаемых организацией;</w:t>
      </w:r>
      <w:proofErr w:type="gramEnd"/>
    </w:p>
    <w:p w:rsidR="001C0FEC" w:rsidRDefault="000B0C42">
      <w:pPr>
        <w:pStyle w:val="a3"/>
      </w:pPr>
      <w:r>
        <w:t>проведение практик;</w:t>
      </w:r>
    </w:p>
    <w:p w:rsidR="001C0FEC" w:rsidRDefault="000B0C42">
      <w:pPr>
        <w:pStyle w:val="a3"/>
      </w:pPr>
      <w:r>
        <w:t>проведение научно-исследовательской работы, в рамках которой обучающиеся выполняют самостоятельные научные исследования в соответствии с направленностью программы аспирантуры (адъюнктуры);</w:t>
      </w:r>
    </w:p>
    <w:p w:rsidR="001C0FEC" w:rsidRDefault="000B0C42">
      <w:pPr>
        <w:pStyle w:val="a3"/>
      </w:pPr>
      <w:r>
        <w:t xml:space="preserve">проведение контроля качества освоения программы аспирантуры (адъюнктуры) посредством текущего контроля успеваемости, промежуточной аттестации </w:t>
      </w:r>
      <w:proofErr w:type="gramStart"/>
      <w:r>
        <w:t>обучающихся</w:t>
      </w:r>
      <w:proofErr w:type="gramEnd"/>
      <w:r>
        <w:t xml:space="preserve"> и итоговой (государственной итоговой) аттестации обучающихся.</w:t>
      </w:r>
    </w:p>
    <w:p w:rsidR="001C0FEC" w:rsidRDefault="000B0C42">
      <w:pPr>
        <w:pStyle w:val="a3"/>
      </w:pPr>
      <w:r>
        <w:t>10. Программа аспирантуры (адъюнктуры), разрабатываемая в соответствии с образовательным стандартом, состоит из обязательной части и части, формируемой участниками образовательных отношений (далее соответственно - базовая часть и вариативная часть).</w:t>
      </w:r>
    </w:p>
    <w:p w:rsidR="001C0FEC" w:rsidRDefault="000B0C42">
      <w:pPr>
        <w:pStyle w:val="a3"/>
      </w:pPr>
      <w:r>
        <w:t xml:space="preserve">Базовая часть программы аспирантуры (адъюнктуры) является обязательной вне зависимости от направленности программы аспирантуры (адъюнктуры), обеспечивает формирование у обучающихся компетенций, установленных образовательным стандартом, и включает в себя дисциплины (модули), установленные образовательным стандартом (для программ аспирантуры (адъюнктуры), реализуемых в соответствии с федеральными государственными образовательными стандартами, - дисциплины (модули) "Иностранный язык" и "История и философия науки", </w:t>
      </w:r>
      <w:proofErr w:type="gramStart"/>
      <w:r>
        <w:t>объем</w:t>
      </w:r>
      <w:proofErr w:type="gramEnd"/>
      <w:r>
        <w:t xml:space="preserve"> и содержание которых определяются организацией), и итоговую (государственную итоговую) аттестацию.</w:t>
      </w:r>
    </w:p>
    <w:p w:rsidR="001C0FEC" w:rsidRDefault="000B0C42">
      <w:pPr>
        <w:pStyle w:val="a3"/>
      </w:pPr>
      <w:proofErr w:type="gramStart"/>
      <w:r>
        <w:t>Вариативная часть программы аспирантуры (адъюнктуры) направлена на расширение и (или) углубление компетенций, установленных образовательным стандартом, а также на формирование у обучающихся компетенций, установленных организацией дополнительно к компетенциям, установленным образовательным стандартом (в случае установления организацией указанных компетенций), и включает в себя дисциплины (модули) и практики, установленные организацией, а также научно-исследовательскую работу в объеме, установленном организацией.</w:t>
      </w:r>
      <w:proofErr w:type="gramEnd"/>
      <w:r>
        <w:t xml:space="preserve"> Содержание вариативной части формируется в соответствии с направленностью программы аспирантуры (адъюнктуры).</w:t>
      </w:r>
    </w:p>
    <w:p w:rsidR="001C0FEC" w:rsidRDefault="000B0C42">
      <w:pPr>
        <w:pStyle w:val="a3"/>
      </w:pPr>
      <w:proofErr w:type="gramStart"/>
      <w:r>
        <w:t>Обязательными для освоения обучающимся являются дисциплины (модули), входящие в состав базовой части программы аспирантуры (адъюнктуры), а также дисциплины (модули), практики и научно-исследовательская работа, входящие в состав вариативной части программы аспирантуры (адъюнктуры) в соответствии с направленностью указанной программы.</w:t>
      </w:r>
      <w:proofErr w:type="gramEnd"/>
    </w:p>
    <w:p w:rsidR="001C0FEC" w:rsidRDefault="000B0C42">
      <w:pPr>
        <w:pStyle w:val="a3"/>
      </w:pPr>
      <w:r>
        <w:lastRenderedPageBreak/>
        <w:t xml:space="preserve">11. </w:t>
      </w:r>
      <w:proofErr w:type="gramStart"/>
      <w:r>
        <w:t>При реализации программы аспирантуры (адъюнктуры) организация обеспечивает обучающимся возможность освоения факультативных (необязательных для изучения при освоении программы аспирантуры (адъюнктуры) и элективных (избираемых в обязательном порядке) дисциплин (модулей) в порядке, установленном локальным нормативным актом организации.</w:t>
      </w:r>
      <w:proofErr w:type="gramEnd"/>
      <w:r>
        <w:t xml:space="preserve"> </w:t>
      </w:r>
      <w:proofErr w:type="gramStart"/>
      <w:r>
        <w:t>Избранные обучающимся элективные дисциплины (модули) являются обязательными для освоения.</w:t>
      </w:r>
      <w:proofErr w:type="gramEnd"/>
    </w:p>
    <w:p w:rsidR="001C0FEC" w:rsidRDefault="000B0C42">
      <w:pPr>
        <w:pStyle w:val="a3"/>
      </w:pPr>
      <w:r>
        <w:t>При обеспечении инклюзивного образования инвалидов и лиц с ограниченными возможностями здоровья организация включает в программу аспирантуры (адъюнктуры) специализированные адаптационные дисциплины (модули).</w:t>
      </w:r>
    </w:p>
    <w:p w:rsidR="001C0FEC" w:rsidRDefault="000B0C42">
      <w:pPr>
        <w:pStyle w:val="a3"/>
      </w:pPr>
      <w:proofErr w:type="gramStart"/>
      <w:r>
        <w:t>При реализации программы аспирантуры (адъюнктуры), разработанной в соответствии с образовательным стандартом, факультативные и элективные дисциплины (модули), а также специализированные адаптационные дисциплины (модули) включаются в вариативную часть указанной программы.</w:t>
      </w:r>
      <w:proofErr w:type="gramEnd"/>
    </w:p>
    <w:p w:rsidR="001C0FEC" w:rsidRDefault="000B0C42">
      <w:pPr>
        <w:pStyle w:val="a3"/>
      </w:pPr>
      <w:r>
        <w:rPr>
          <w:b/>
          <w:bCs/>
        </w:rPr>
        <w:t>II. Организация разработки и реализации программ аспирантуры (адъюнктуры)</w:t>
      </w:r>
    </w:p>
    <w:p w:rsidR="001C0FEC" w:rsidRDefault="000B0C42">
      <w:pPr>
        <w:pStyle w:val="a3"/>
      </w:pPr>
      <w:r>
        <w:t xml:space="preserve">12. </w:t>
      </w:r>
      <w:proofErr w:type="gramStart"/>
      <w:r>
        <w:t>Программа аспирантуры (адъюнктуры)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общей характеристики программы аспирантуры (адъюнктуры), учебного плана, календарного учебного графика, рабочих программ дисциплин (модулей), программ практик, оценочных средств, методических материалов, иных компонентов, включенных в состав программы аспирантуры (адъюнктуры) по решению организации.</w:t>
      </w:r>
      <w:proofErr w:type="gramEnd"/>
    </w:p>
    <w:p w:rsidR="001C0FEC" w:rsidRDefault="000B0C42">
      <w:pPr>
        <w:pStyle w:val="a3"/>
      </w:pPr>
      <w:r>
        <w:t>13. В программе аспирантуры (адъюнктуры) определяются:</w:t>
      </w:r>
    </w:p>
    <w:p w:rsidR="001C0FEC" w:rsidRDefault="000B0C42">
      <w:pPr>
        <w:pStyle w:val="a3"/>
      </w:pPr>
      <w:r>
        <w:t>планируемые результаты освоения программы аспирантуры (адъюнктуры) - компетенции обучающихся, установленные образовательным стандартом, и компетенции обучающихся, установленные организацией дополнительно к компетенциям, установленным образовательным стандартом, с учетом направленности (профиля) программы аспирантуры (адъюнктуры) (в случае установления таких компетенций);</w:t>
      </w:r>
    </w:p>
    <w:p w:rsidR="001C0FEC" w:rsidRDefault="000B0C42">
      <w:pPr>
        <w:pStyle w:val="a3"/>
      </w:pPr>
      <w:r>
        <w:t xml:space="preserve">планируемые результаты </w:t>
      </w:r>
      <w:proofErr w:type="gramStart"/>
      <w:r>
        <w:t>обучения по</w:t>
      </w:r>
      <w:proofErr w:type="gramEnd"/>
      <w:r>
        <w:t xml:space="preserve"> каждой дисциплине (модулю), практике и научно-исследовательской работе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программы аспирантуры (адъюнктуры).</w:t>
      </w:r>
    </w:p>
    <w:p w:rsidR="001C0FEC" w:rsidRDefault="000B0C42">
      <w:pPr>
        <w:pStyle w:val="a3"/>
      </w:pPr>
      <w:r>
        <w:t>14. Программа аспирантуры (адъюнктуры) представляет собой комплект документов, который обновляется с учетом развития науки, культуры, экономики, техники, технологий и социальной сферы.</w:t>
      </w:r>
    </w:p>
    <w:p w:rsidR="001C0FEC" w:rsidRDefault="000B0C42">
      <w:pPr>
        <w:pStyle w:val="a3"/>
      </w:pPr>
      <w:r>
        <w:t>Порядок разработки и утверждения программ аспирантуры (адъюнктуры) устанавливается организацией.</w:t>
      </w:r>
    </w:p>
    <w:p w:rsidR="001C0FEC" w:rsidRDefault="000B0C42">
      <w:pPr>
        <w:pStyle w:val="a3"/>
      </w:pPr>
      <w:r>
        <w:t>Информация о программе аспирантуры (адъюнктуры) размещается на официальном сайте организации в информационно-телекоммуникационной сети "Интернет" (далее - сеть "Интернет").</w:t>
      </w:r>
    </w:p>
    <w:p w:rsidR="001C0FEC" w:rsidRDefault="000B0C42">
      <w:pPr>
        <w:pStyle w:val="a3"/>
      </w:pPr>
      <w:r>
        <w:t xml:space="preserve">15. Выбор методов и средств обучения, образовательных технологий и учебно-методического обеспечения реализации программы аспирантуры (адъюнктуры) </w:t>
      </w:r>
      <w:r>
        <w:lastRenderedPageBreak/>
        <w:t xml:space="preserve">осуществляется </w:t>
      </w:r>
      <w:proofErr w:type="gramStart"/>
      <w:r>
        <w:t>организацией</w:t>
      </w:r>
      <w:proofErr w:type="gramEnd"/>
      <w:r>
        <w:t xml:space="preserve"> самостоятельно исходя из необходимости достижения обучающимися планируемых результатов освоения указанной программы, а также с учетом индивидуальных возможностей обучающихся из числа инвалидов и лиц с ограниченными возможностями здоровья.</w:t>
      </w:r>
    </w:p>
    <w:p w:rsidR="001C0FEC" w:rsidRDefault="000B0C42">
      <w:pPr>
        <w:pStyle w:val="a3"/>
      </w:pPr>
      <w:r>
        <w:t xml:space="preserve">16. При реализации программ аспирантуры (адъюнктуры) используются различные образовательные технологии, в том числе дистанционные образовательные технологии, </w:t>
      </w:r>
      <w:proofErr w:type="gramStart"/>
      <w:r>
        <w:t>электронное</w:t>
      </w:r>
      <w:proofErr w:type="gramEnd"/>
      <w:r>
        <w:t xml:space="preserve"> обучение</w:t>
      </w:r>
      <w:r>
        <w:rPr>
          <w:vertAlign w:val="superscript"/>
        </w:rPr>
        <w:t>3</w:t>
      </w:r>
      <w:r>
        <w:t>.</w:t>
      </w:r>
    </w:p>
    <w:p w:rsidR="001C0FEC" w:rsidRDefault="000B0C42">
      <w:pPr>
        <w:pStyle w:val="a3"/>
      </w:pPr>
      <w:r>
        <w:t>При реализации программ аспирантуры (адъюнктуры) может применяться форма организации образовательной деятельности, основанная на модульном принципе представления содержания указанной программы и построения учебных планов, использовании соответствующих образовательных технологий</w:t>
      </w:r>
      <w:proofErr w:type="gramStart"/>
      <w:r>
        <w:rPr>
          <w:vertAlign w:val="superscript"/>
        </w:rPr>
        <w:t>4</w:t>
      </w:r>
      <w:proofErr w:type="gramEnd"/>
      <w:r>
        <w:t>.</w:t>
      </w:r>
    </w:p>
    <w:p w:rsidR="001C0FEC" w:rsidRDefault="000B0C42">
      <w:pPr>
        <w:pStyle w:val="a3"/>
      </w:pPr>
      <w:r>
        <w:t>17. Программы аспирантуры (адъюнктуры) реализуются организацией как самостоятельно, так и посредством сетевых форм их реализации</w:t>
      </w:r>
      <w:r>
        <w:rPr>
          <w:vertAlign w:val="superscript"/>
        </w:rPr>
        <w:t>5</w:t>
      </w:r>
      <w:r>
        <w:t>.</w:t>
      </w:r>
    </w:p>
    <w:p w:rsidR="001C0FEC" w:rsidRDefault="000B0C42">
      <w:pPr>
        <w:pStyle w:val="a3"/>
      </w:pPr>
      <w:proofErr w:type="gramStart"/>
      <w:r>
        <w:t>Сетевая форма реализации программ аспирантуры (адъюнктуры) обеспечивает возможность освоения обучающимся программы аспирантуры (адъюнктуры)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p>
    <w:p w:rsidR="001C0FEC" w:rsidRDefault="000B0C42">
      <w:pPr>
        <w:pStyle w:val="a3"/>
      </w:pPr>
      <w:r>
        <w:t xml:space="preserve">18. </w:t>
      </w:r>
      <w:proofErr w:type="gramStart"/>
      <w:r>
        <w:t>Объем программы аспирантуры (адъюнктуры) (ее составной части) определяется как трудоемкость учебной нагрузки обучающегося при освоении указанной программы (ее составной части), включающая в себя все виды его учебной деятельности, предусмотренные учебным планом для достижения планируемых результатов обучения.</w:t>
      </w:r>
      <w:proofErr w:type="gramEnd"/>
      <w:r>
        <w:t xml:space="preserve"> В качестве унифицированной единицы измерения трудоемкости учебной нагрузки обучающегося при указании объема программы аспирантуры (адъюнктуры) и ее составных частей используется зачетная единица.</w:t>
      </w:r>
    </w:p>
    <w:p w:rsidR="001C0FEC" w:rsidRDefault="000B0C42">
      <w:pPr>
        <w:pStyle w:val="a3"/>
      </w:pPr>
      <w:r>
        <w:t>Объем программы аспирантуры (адъюнктуры) (ее составной части) выражается целым числом зачетных единиц.</w:t>
      </w:r>
    </w:p>
    <w:p w:rsidR="001C0FEC" w:rsidRDefault="000B0C42">
      <w:pPr>
        <w:pStyle w:val="a3"/>
      </w:pPr>
      <w:r>
        <w:t>Зачетная единица для программ аспирантуры (адъюнктуры), разработанных в соответствии с федеральными государственными образовательными стандартами, эквивалентна 36 академическим часам (при продолжительности академического часа 45 минут) или 27 астрономическим часам.</w:t>
      </w:r>
    </w:p>
    <w:p w:rsidR="001C0FEC" w:rsidRDefault="000B0C42">
      <w:pPr>
        <w:pStyle w:val="a3"/>
      </w:pPr>
      <w:r>
        <w:t>При реализации программ аспирантуры (адъюнктуры), разработанных в соответствии с образовательными стандартами, утвержденными организацией, организация устанавливает величину зачетной единицы не менее 25 и не более 30 астрономических часов.</w:t>
      </w:r>
    </w:p>
    <w:p w:rsidR="001C0FEC" w:rsidRDefault="000B0C42">
      <w:pPr>
        <w:pStyle w:val="a3"/>
      </w:pPr>
      <w:r>
        <w:t>Установленная организацией величина зачетной единицы является единой в рамках программы аспирантуры (адъюнктуры).</w:t>
      </w:r>
    </w:p>
    <w:p w:rsidR="001C0FEC" w:rsidRDefault="000B0C42">
      <w:pPr>
        <w:pStyle w:val="a3"/>
      </w:pPr>
      <w:r>
        <w:t xml:space="preserve">19. </w:t>
      </w:r>
      <w:proofErr w:type="gramStart"/>
      <w:r>
        <w:t xml:space="preserve">Объем программы аспирантуры (адъюнктуры) в зачетных единицах, не включая объем факультативных дисциплин (модулей), и сроки получения высшего образования по программе аспирантуры (адъюнктуры) по различным формам обучения, при сочетании различных форм обучения, при использовании сетевой формы реализации программы аспирантуры (адъюнктуры), при ускоренном обучении, срок получения высшего </w:t>
      </w:r>
      <w:r>
        <w:lastRenderedPageBreak/>
        <w:t>образования по программе аспирантуры (адъюнктуры) инвалидами и лицами с ограниченными возможностями здоровья устанавливаются образовательным стандартом</w:t>
      </w:r>
      <w:proofErr w:type="gramEnd"/>
      <w:r>
        <w:t>.</w:t>
      </w:r>
    </w:p>
    <w:p w:rsidR="001C0FEC" w:rsidRDefault="000B0C42">
      <w:pPr>
        <w:pStyle w:val="a3"/>
      </w:pPr>
      <w:r>
        <w:t>20. Объем программы аспирантуры (адъюнктуры) не зависит от формы получения образования, формы обучения, сочетания различных форм обучения, применения электронного обучения, дистанционных образовательных технологий, использования сетевой формы реализации программы аспирантуры (адъюнктуры), особенностей индивидуального учебного плана, в том числе ускоренного обучения.</w:t>
      </w:r>
    </w:p>
    <w:p w:rsidR="001C0FEC" w:rsidRDefault="000B0C42">
      <w:pPr>
        <w:pStyle w:val="a3"/>
      </w:pPr>
      <w:r>
        <w:t>21. Объем программы аспирантуры (адъюнктуры), реализуемый за один учебный год, не включая объем факультативных дисциплин (модулей) (далее - годовой объем программы), при очной форме обучения составляет 60 зачетных единиц, за исключением случаев, установленных пунктом 22 Порядка.</w:t>
      </w:r>
    </w:p>
    <w:p w:rsidR="001C0FEC" w:rsidRDefault="000B0C42">
      <w:pPr>
        <w:pStyle w:val="a3"/>
      </w:pPr>
      <w:r>
        <w:t xml:space="preserve">22. </w:t>
      </w:r>
      <w:proofErr w:type="gramStart"/>
      <w:r>
        <w:t xml:space="preserve">При </w:t>
      </w:r>
      <w:proofErr w:type="spellStart"/>
      <w:r>
        <w:t>очно-заочной</w:t>
      </w:r>
      <w:proofErr w:type="spellEnd"/>
      <w:r>
        <w:t xml:space="preserve"> и заочной формах обучения, при сочетании различных форм обучения, при реализации программы аспирантуры (адъюнктуры) с применением исключительно электронного обучения, дистанционных образовательных технологий, при использовании сетевой формы реализации программы аспирантуры (адъюнктуры), при обучении инвалидов и лиц с ограниченными возможностями здоровья, а также при ускоренном обучении годовой объем программы устанавливается организацией в размере не более 75 зачетных единиц (при ускоренном</w:t>
      </w:r>
      <w:proofErr w:type="gramEnd"/>
      <w:r>
        <w:t xml:space="preserve"> </w:t>
      </w:r>
      <w:proofErr w:type="gramStart"/>
      <w:r>
        <w:t>обучении</w:t>
      </w:r>
      <w:proofErr w:type="gramEnd"/>
      <w:r>
        <w:t xml:space="preserve"> - не включая трудоемкость дисциплин (модулей) и практик, зачтенную в соответствии с пунктом 35 Порядка) и может различаться для каждого учебного года.</w:t>
      </w:r>
    </w:p>
    <w:p w:rsidR="001C0FEC" w:rsidRDefault="000B0C42">
      <w:pPr>
        <w:pStyle w:val="a3"/>
      </w:pPr>
      <w:r>
        <w:t>23. Получение высшего образования по программе аспирантуры (адъюнктуры) осуществляется в сроки, установленные образовательным стандартом, вне зависимости от используемых организацией образовательных технологий.</w:t>
      </w:r>
    </w:p>
    <w:p w:rsidR="001C0FEC" w:rsidRDefault="000B0C42">
      <w:pPr>
        <w:pStyle w:val="a3"/>
      </w:pPr>
      <w:r>
        <w:t>24. В срок получения высшего образования по программе аспирантуры (адъюнктуры) не включается время нахождения обучающегося в академическом отпуске, в отпуске по беременности и родам, отпуске по уходу за ребенком до достижения возраста трех лет.</w:t>
      </w:r>
    </w:p>
    <w:p w:rsidR="001C0FEC" w:rsidRDefault="000B0C42">
      <w:pPr>
        <w:pStyle w:val="a3"/>
      </w:pPr>
      <w:r>
        <w:t>25. Разработка и реализация программ аспирантуры (адъюнктуры)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1C0FEC" w:rsidRDefault="000B0C42">
      <w:pPr>
        <w:pStyle w:val="a3"/>
      </w:pPr>
      <w:r>
        <w:t>26. Разработка и реализация программ аспирантуры (адъюнктуры), содержащих сведения, составляющие государственную тайну, осуществляется с соблюдением требований, предусмотренных законодательством Российской Федерации о государственной тайне.</w:t>
      </w:r>
    </w:p>
    <w:p w:rsidR="001C0FEC" w:rsidRDefault="000B0C42">
      <w:pPr>
        <w:pStyle w:val="a3"/>
      </w:pPr>
      <w:r>
        <w:rPr>
          <w:b/>
          <w:bCs/>
        </w:rPr>
        <w:t>III. Организация образовательного процесса по программам аспирантуры (адъюнктуры)</w:t>
      </w:r>
    </w:p>
    <w:p w:rsidR="001C0FEC" w:rsidRDefault="000B0C42">
      <w:pPr>
        <w:pStyle w:val="a3"/>
      </w:pPr>
      <w:r>
        <w:t>27. В образовательных организациях образовательная деятельность по программам аспирантуры (адъюнктуры) осуществляется на государственном языке Российской Федерации, если статьей 14 Федерального закона не установлено иное. Преподавание и изучение государственного языка Российской Федерации в рамках имеющих государственную аккредитацию программ аспирантуры (адъюнктуры) осуществляются в соответствии с образовательными стандартами</w:t>
      </w:r>
      <w:proofErr w:type="gramStart"/>
      <w:r>
        <w:rPr>
          <w:vertAlign w:val="superscript"/>
        </w:rPr>
        <w:t>6</w:t>
      </w:r>
      <w:proofErr w:type="gramEnd"/>
      <w:r>
        <w:t>.</w:t>
      </w:r>
    </w:p>
    <w:p w:rsidR="001C0FEC" w:rsidRDefault="000B0C42">
      <w:pPr>
        <w:pStyle w:val="a3"/>
      </w:pPr>
      <w: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w:t>
      </w:r>
      <w:r>
        <w:lastRenderedPageBreak/>
        <w:t xml:space="preserve">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программ аспирантуры (адъюнктуры)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roofErr w:type="gramStart"/>
      <w:r>
        <w:rPr>
          <w:vertAlign w:val="superscript"/>
        </w:rPr>
        <w:t>7</w:t>
      </w:r>
      <w:proofErr w:type="gramEnd"/>
      <w:r>
        <w:t>.</w:t>
      </w:r>
    </w:p>
    <w:p w:rsidR="001C0FEC" w:rsidRDefault="000B0C42">
      <w:pPr>
        <w:pStyle w:val="a3"/>
      </w:pPr>
      <w:r>
        <w:t>Высшее образование может быть получено на иностранном языке в соответствии с программой аспирантуры (адъюнктуры) и в порядке, установленном законодательством об образовании и локальными нормативными актами организации</w:t>
      </w:r>
      <w:r>
        <w:rPr>
          <w:vertAlign w:val="superscript"/>
        </w:rPr>
        <w:t>8</w:t>
      </w:r>
      <w:r>
        <w:t>.</w:t>
      </w:r>
    </w:p>
    <w:p w:rsidR="001C0FEC" w:rsidRDefault="000B0C42">
      <w:pPr>
        <w:pStyle w:val="a3"/>
      </w:pPr>
      <w:r>
        <w:t>Язык, языки образования определяются локальными нормативными актами организации в соответствии с законодательством Российской Федерации</w:t>
      </w:r>
      <w:proofErr w:type="gramStart"/>
      <w:r>
        <w:rPr>
          <w:vertAlign w:val="superscript"/>
        </w:rPr>
        <w:t>9</w:t>
      </w:r>
      <w:proofErr w:type="gramEnd"/>
      <w:r>
        <w:t>.</w:t>
      </w:r>
    </w:p>
    <w:p w:rsidR="001C0FEC" w:rsidRDefault="000B0C42">
      <w:pPr>
        <w:pStyle w:val="a3"/>
      </w:pPr>
      <w:r>
        <w:t>28. Образовательный процесс по программе аспирантуры (адъюнктуры) разделяется на учебные годы (курсы).</w:t>
      </w:r>
    </w:p>
    <w:p w:rsidR="001C0FEC" w:rsidRDefault="000B0C42">
      <w:pPr>
        <w:pStyle w:val="a3"/>
      </w:pPr>
      <w:r>
        <w:t>Учебный год по очной форме обучения начинается 1 сентября. Организация может перенести срок начала учебного года по очной форме обучения не более чем на 2 месяца.</w:t>
      </w:r>
    </w:p>
    <w:p w:rsidR="001C0FEC" w:rsidRDefault="000B0C42">
      <w:pPr>
        <w:pStyle w:val="a3"/>
      </w:pPr>
      <w:r>
        <w:t xml:space="preserve">По </w:t>
      </w:r>
      <w:proofErr w:type="spellStart"/>
      <w:r>
        <w:t>очно-заочной</w:t>
      </w:r>
      <w:proofErr w:type="spellEnd"/>
      <w:r>
        <w:t xml:space="preserve"> и заочной формам обучения, а также при сочетании различных форм обучения срок начала учебного года устанавливается организацией.</w:t>
      </w:r>
    </w:p>
    <w:p w:rsidR="001C0FEC" w:rsidRDefault="000B0C42">
      <w:pPr>
        <w:pStyle w:val="a3"/>
      </w:pPr>
      <w:r>
        <w:t>29. В учебном году устанавливаются каникулы общей продолжительностью не менее 6 недель. Срок получения высшего образования по программе аспирантуры (адъюнктуры) включает в себя каникулы, предоставляемые по заявлению обучающегося после прохождения итоговой (государственной итоговой) аттестации.</w:t>
      </w:r>
    </w:p>
    <w:p w:rsidR="001C0FEC" w:rsidRDefault="000B0C42">
      <w:pPr>
        <w:pStyle w:val="a3"/>
      </w:pPr>
      <w:r>
        <w:t>30. Перечень, трудоемкость и распределение по периодам обучения дисциплин (модулей), практик, научно-исследовательской работы, промежуточной аттестации обучающихся и итоговой (государственной итоговой) аттестации обучающихся определяются учебным планом программы аспирантуры (адъюнктуры). На основе учебного плана для каждого обучающегося формируется индивидуальный учебный план, который обеспечивает освоение программы аспирантуры (адъюнктуры) на основе индивидуализации ее содержания и (или) графика обучения с учетом уровня готовности и тематики научно-исследовательской работы обучающегося.</w:t>
      </w:r>
    </w:p>
    <w:p w:rsidR="001C0FEC" w:rsidRDefault="000B0C42">
      <w:pPr>
        <w:pStyle w:val="a3"/>
      </w:pPr>
      <w:r>
        <w:t xml:space="preserve">31. Не позднее 3 месяцев после зачисления на обучение по программе аспирантуры (адъюнктуры) </w:t>
      </w:r>
      <w:proofErr w:type="gramStart"/>
      <w:r>
        <w:t>обучающемуся</w:t>
      </w:r>
      <w:proofErr w:type="gramEnd"/>
      <w:r>
        <w:t xml:space="preserve"> назначается научный руководитель, а также утверждается тема научно-исследовательской работы.</w:t>
      </w:r>
    </w:p>
    <w:p w:rsidR="001C0FEC" w:rsidRDefault="000B0C42">
      <w:pPr>
        <w:pStyle w:val="a3"/>
      </w:pPr>
      <w:r>
        <w:t xml:space="preserve">Требования к уровню квалификации научных руководителей определяются образовательным стандартом. Число </w:t>
      </w:r>
      <w:proofErr w:type="gramStart"/>
      <w:r>
        <w:t>обучающихся</w:t>
      </w:r>
      <w:proofErr w:type="gramEnd"/>
      <w:r>
        <w:t>, научное руководство которыми одновременно осуществляет научный руководитель, определяется руководителем (заместителем руководителя) организации.</w:t>
      </w:r>
    </w:p>
    <w:p w:rsidR="001C0FEC" w:rsidRDefault="000B0C42">
      <w:pPr>
        <w:pStyle w:val="a3"/>
      </w:pPr>
      <w:proofErr w:type="gramStart"/>
      <w:r>
        <w:t>Обучающемуся</w:t>
      </w:r>
      <w:proofErr w:type="gramEnd"/>
      <w:r>
        <w:t xml:space="preserve"> предоставляется возможность выбора темы научно-исследовательской работы в рамках направленности программы аспирантуры (адъюнктуры) и основных направлений научно-исследовательской деятельности организации.</w:t>
      </w:r>
    </w:p>
    <w:p w:rsidR="001C0FEC" w:rsidRDefault="000B0C42">
      <w:pPr>
        <w:pStyle w:val="a3"/>
      </w:pPr>
      <w:r>
        <w:lastRenderedPageBreak/>
        <w:t>Назначение научных руководителей и утверждение тем научно-исследовательской работы обучающимся осуществляется распорядительным актом организации.</w:t>
      </w:r>
    </w:p>
    <w:p w:rsidR="001C0FEC" w:rsidRDefault="000B0C42">
      <w:pPr>
        <w:pStyle w:val="a3"/>
      </w:pPr>
      <w:r>
        <w:t xml:space="preserve">32. Контроль за </w:t>
      </w:r>
      <w:proofErr w:type="gramStart"/>
      <w:r>
        <w:t>выполнением</w:t>
      </w:r>
      <w:proofErr w:type="gramEnd"/>
      <w:r>
        <w:t xml:space="preserve"> обучающимся индивидуального учебного плана осуществляет научный руководитель.</w:t>
      </w:r>
    </w:p>
    <w:p w:rsidR="001C0FEC" w:rsidRDefault="000B0C42">
      <w:pPr>
        <w:pStyle w:val="a3"/>
      </w:pPr>
      <w:r>
        <w:t xml:space="preserve">33. При сетевой форме реализации программ аспирантуры (адъюнктуры) организация в установленном ею порядке осуществляет зачет результатов </w:t>
      </w:r>
      <w:proofErr w:type="gramStart"/>
      <w:r>
        <w:t>обучения по дисциплинам</w:t>
      </w:r>
      <w:proofErr w:type="gramEnd"/>
      <w:r>
        <w:t xml:space="preserve"> (модулям) и практикам, проведения научно-исследовательской работы в других организациях, участвующих в реализации программ аспирантуры (адъюнктуры).</w:t>
      </w:r>
    </w:p>
    <w:p w:rsidR="001C0FEC" w:rsidRDefault="000B0C42">
      <w:pPr>
        <w:pStyle w:val="a3"/>
      </w:pPr>
      <w:r>
        <w:t xml:space="preserve">34. </w:t>
      </w:r>
      <w:proofErr w:type="gramStart"/>
      <w:r>
        <w:t>При освоении программы аспирантуры (адъюнктуры)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w:t>
      </w:r>
      <w:proofErr w:type="gramEnd"/>
      <w:r>
        <w:t xml:space="preserve">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1C0FEC" w:rsidRDefault="000B0C42">
      <w:pPr>
        <w:pStyle w:val="a3"/>
      </w:pPr>
      <w:r>
        <w:t>Решение об ускоренном обучении обучающегося принимается организацией на основании его личного заявления.</w:t>
      </w:r>
    </w:p>
    <w:p w:rsidR="001C0FEC" w:rsidRDefault="000B0C42">
      <w:pPr>
        <w:pStyle w:val="a3"/>
      </w:pPr>
      <w:r>
        <w:t xml:space="preserve">35. 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w:t>
      </w:r>
      <w:proofErr w:type="spellStart"/>
      <w:r>
        <w:t>перезачета</w:t>
      </w:r>
      <w:proofErr w:type="spellEnd"/>
      <w:r>
        <w:t xml:space="preserve">) полностью или частично результатов </w:t>
      </w:r>
      <w:proofErr w:type="gramStart"/>
      <w:r>
        <w:t>обучения по</w:t>
      </w:r>
      <w:proofErr w:type="gramEnd"/>
      <w:r>
        <w:t xml:space="preserve">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1C0FEC" w:rsidRDefault="000B0C42">
      <w:pPr>
        <w:pStyle w:val="a3"/>
      </w:pPr>
      <w:r>
        <w:t>36. Перевод обучающегося на обучение с сочетанием различных форм обучения осуществляется с его письменного согласия.</w:t>
      </w:r>
    </w:p>
    <w:p w:rsidR="001C0FEC" w:rsidRDefault="000B0C42">
      <w:pPr>
        <w:pStyle w:val="a3"/>
      </w:pPr>
      <w:r>
        <w:t>37. Использование сетевой формы реализации программы аспирантуры (адъюнктуры) осуществляется с письменного согласия обучающегося.</w:t>
      </w:r>
    </w:p>
    <w:p w:rsidR="001C0FEC" w:rsidRDefault="000B0C42">
      <w:pPr>
        <w:pStyle w:val="a3"/>
      </w:pPr>
      <w:r>
        <w:t>38. Организация образовательного процесса по программам аспирантуры (адъюнктуры) при сочетании различных форм обучения, при использовании сетевой формы реализации указанных программ, при ускоренном обучении осуществляется в соответствии с Порядком и локальными нормативными актами организации.</w:t>
      </w:r>
    </w:p>
    <w:p w:rsidR="001C0FEC" w:rsidRDefault="000B0C42">
      <w:pPr>
        <w:pStyle w:val="a3"/>
      </w:pPr>
      <w:r>
        <w:t>39. Срок получения высшего образования по программе аспирантуры (адъюнктуры) инвалидами и лицами с ограниченными возможностями здоровья увеличивается организацией по сравнению со сроком получения высшего образования по программе аспирантуры (адъюнктуры) по соответствующей форме обучения в пределах, установленных образовательным стандартом, на основании письменного заявления обучающегося.</w:t>
      </w:r>
    </w:p>
    <w:p w:rsidR="001C0FEC" w:rsidRDefault="000B0C42">
      <w:pPr>
        <w:pStyle w:val="a3"/>
      </w:pPr>
      <w:r>
        <w:t>40. Контроль качества освоения программ аспирантуры (адъюнктуры) включает в себя текущий контроль успеваемости, промежуточную аттестацию обучающихся и итоговую (государственную итоговую) аттестацию обучающихся.</w:t>
      </w:r>
    </w:p>
    <w:p w:rsidR="001C0FEC" w:rsidRDefault="000B0C42">
      <w:pPr>
        <w:pStyle w:val="a3"/>
      </w:pPr>
      <w:r>
        <w:lastRenderedPageBreak/>
        <w:t>41. 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прохождения практик, выполнения научно-исследовательской работы.</w:t>
      </w:r>
    </w:p>
    <w:p w:rsidR="001C0FEC" w:rsidRDefault="000B0C42">
      <w:pPr>
        <w:pStyle w:val="a3"/>
      </w:pPr>
      <w:r>
        <w:t>42. Формы, система оценивания,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обучающихся устанавливаются локальными нормативными актами организации.</w:t>
      </w:r>
    </w:p>
    <w:p w:rsidR="001C0FEC" w:rsidRDefault="000B0C42">
      <w:pPr>
        <w:pStyle w:val="a3"/>
      </w:pPr>
      <w:r>
        <w:t xml:space="preserve">43. </w:t>
      </w:r>
      <w:proofErr w:type="gramStart"/>
      <w:r>
        <w:t>Лица, осваивающие программу аспирантуры (адъюнктуры) в форме самообразования (если образовательным стандартом допускается получение высшего образования по соответствующей программе аспирантуры (адъюнктуры) в форме самообразования), а также лица, обучавшиеся по не имеющей государственной аккредитации программе аспирантуры (адъюнктуры),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программе аспирантуры</w:t>
      </w:r>
      <w:proofErr w:type="gramEnd"/>
      <w:r>
        <w:t xml:space="preserve"> (адъюнктуры).</w:t>
      </w:r>
    </w:p>
    <w:p w:rsidR="001C0FEC" w:rsidRDefault="000B0C42">
      <w:pPr>
        <w:pStyle w:val="a3"/>
      </w:pPr>
      <w:r>
        <w:t xml:space="preserve">После зачисления экстерна в срок, установленный организацией, но не позднее 1 месяца </w:t>
      </w:r>
      <w:proofErr w:type="gramStart"/>
      <w:r>
        <w:t>с даты зачисления</w:t>
      </w:r>
      <w:proofErr w:type="gramEnd"/>
      <w:r>
        <w:t xml:space="preserve"> утверждается индивидуальный учебный план экстерна, предусматривающий прохождение им промежуточной и (или) государственной итоговой аттестации.</w:t>
      </w:r>
    </w:p>
    <w:p w:rsidR="001C0FEC" w:rsidRDefault="000B0C42">
      <w:pPr>
        <w:pStyle w:val="a3"/>
      </w:pPr>
      <w:r>
        <w:t>Условия и порядок зачисления экстернов в организацию (включая порядок установления сроков, на которые зачисляются экстерны, и сроков прохождения ими промежуточной и (или) государственной итоговой аттестации) устанавливаются локальным нормативным актом организации.</w:t>
      </w:r>
    </w:p>
    <w:p w:rsidR="001C0FEC" w:rsidRDefault="000B0C42">
      <w:pPr>
        <w:pStyle w:val="a3"/>
      </w:pPr>
      <w:r>
        <w:t>44. Лицам, успешно прошедшим итоговую (государственную итоговую) аттестацию, выдается документ об образовании и о квалификации. Лицам, успешно прошедшим государственную итоговую аттестацию, выдается диплом</w:t>
      </w:r>
      <w:proofErr w:type="gramStart"/>
      <w:r>
        <w:t xml:space="preserve"> ,</w:t>
      </w:r>
      <w:proofErr w:type="gramEnd"/>
      <w:r>
        <w:t>об окончании аспирантуры (адъюнктуры), подтверждающий получение высшего образования по программе аспирантуры (адъюнктуры).</w:t>
      </w:r>
    </w:p>
    <w:p w:rsidR="001C0FEC" w:rsidRDefault="000B0C42">
      <w:pPr>
        <w:pStyle w:val="a3"/>
      </w:pPr>
      <w:r>
        <w:t xml:space="preserve">45. 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аспирантуры (адъюнктуры) и (или) отчисленным из организации, выдается справка об обучении или о периоде </w:t>
      </w:r>
      <w:proofErr w:type="gramStart"/>
      <w:r>
        <w:t>обучения по образцу</w:t>
      </w:r>
      <w:proofErr w:type="gramEnd"/>
      <w:r>
        <w:t>, самостоятельно устанавливаемому организацией</w:t>
      </w:r>
      <w:r>
        <w:rPr>
          <w:vertAlign w:val="superscript"/>
        </w:rPr>
        <w:t>10</w:t>
      </w:r>
      <w:r>
        <w:t>.</w:t>
      </w:r>
    </w:p>
    <w:p w:rsidR="001C0FEC" w:rsidRDefault="000B0C42">
      <w:pPr>
        <w:pStyle w:val="a3"/>
      </w:pPr>
      <w:r>
        <w:rPr>
          <w:b/>
          <w:bCs/>
        </w:rPr>
        <w:t>IV. Особенности организации образовательного процесса по программам аспирантуры (адъюнктуры) для инвалидов и лиц с ограниченными возможностями здоровья</w:t>
      </w:r>
    </w:p>
    <w:p w:rsidR="001C0FEC" w:rsidRDefault="000B0C42">
      <w:pPr>
        <w:pStyle w:val="a3"/>
      </w:pPr>
      <w:r>
        <w:t xml:space="preserve">46. </w:t>
      </w:r>
      <w:proofErr w:type="gramStart"/>
      <w:r>
        <w:t>Содержание высшего образования по программам аспирантуры (адъюнктуры) и условия организации обучения обучающихся с ограниченными возможностями здоровья определяются адаптированной программой аспирантуры (адъюнктуры), а для инвалидов также в соответствии с индивидуальной программой реабилитации инвалида</w:t>
      </w:r>
      <w:r>
        <w:rPr>
          <w:vertAlign w:val="superscript"/>
        </w:rPr>
        <w:t>11</w:t>
      </w:r>
      <w:r>
        <w:t>.</w:t>
      </w:r>
      <w:proofErr w:type="gramEnd"/>
    </w:p>
    <w:p w:rsidR="001C0FEC" w:rsidRDefault="000B0C42">
      <w:pPr>
        <w:pStyle w:val="a3"/>
      </w:pPr>
      <w:r>
        <w:lastRenderedPageBreak/>
        <w:t>Обучение обучающихся с ограниченными возможностями здоровья осуществляется на основе программ аспирантуры (адъюнктуры), адаптированных при необходимости для обучения указанных обучающихся</w:t>
      </w:r>
      <w:r>
        <w:rPr>
          <w:vertAlign w:val="superscript"/>
        </w:rPr>
        <w:t>12</w:t>
      </w:r>
      <w:r>
        <w:t>.</w:t>
      </w:r>
    </w:p>
    <w:p w:rsidR="001C0FEC" w:rsidRDefault="000B0C42">
      <w:pPr>
        <w:pStyle w:val="a3"/>
      </w:pPr>
      <w:r>
        <w:t xml:space="preserve">47. </w:t>
      </w:r>
      <w:proofErr w:type="gramStart"/>
      <w:r>
        <w:t>Обучение по программам</w:t>
      </w:r>
      <w:proofErr w:type="gramEnd"/>
      <w:r>
        <w:t xml:space="preserve"> аспирантуры (адъюнктуры)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1C0FEC" w:rsidRDefault="000B0C42">
      <w:pPr>
        <w:pStyle w:val="a3"/>
      </w:pPr>
      <w:r>
        <w:t>48. Образовательными организациями высшего образования должны быть созданы специальные условия для получения высшего образования по программам аспирантуры (адъюнктуры) обучающимися с ограниченными возможностями здоровья</w:t>
      </w:r>
      <w:r>
        <w:rPr>
          <w:vertAlign w:val="superscript"/>
        </w:rPr>
        <w:t>13</w:t>
      </w:r>
      <w:r>
        <w:t>.</w:t>
      </w:r>
    </w:p>
    <w:p w:rsidR="001C0FEC" w:rsidRDefault="000B0C42">
      <w:pPr>
        <w:pStyle w:val="a3"/>
      </w:pPr>
      <w:proofErr w:type="gramStart"/>
      <w:r>
        <w:t>Под специальными условиями для получения высшего образования по программам аспирантуры (адъюнктуры)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w:t>
      </w:r>
      <w:proofErr w:type="gramEnd"/>
      <w:r>
        <w:t xml:space="preserve"> </w:t>
      </w:r>
      <w:proofErr w:type="gramStart"/>
      <w:r>
        <w:t>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аспирантуры (адъюнктуры) обучающимися с ограниченными возможностями здоровья</w:t>
      </w:r>
      <w:r>
        <w:rPr>
          <w:vertAlign w:val="superscript"/>
        </w:rPr>
        <w:t>14</w:t>
      </w:r>
      <w:r>
        <w:t>.</w:t>
      </w:r>
      <w:proofErr w:type="gramEnd"/>
    </w:p>
    <w:p w:rsidR="001C0FEC" w:rsidRDefault="000B0C42">
      <w:pPr>
        <w:pStyle w:val="a3"/>
      </w:pPr>
      <w:r>
        <w:t>49. В целях доступности получения высшего образования по программам аспирантуры (адъюнктуры) инвалидами и лицами с ограниченными возможностями здоровья организацией обеспечивается:</w:t>
      </w:r>
    </w:p>
    <w:p w:rsidR="001C0FEC" w:rsidRDefault="000B0C42">
      <w:pPr>
        <w:pStyle w:val="a3"/>
      </w:pPr>
      <w:r>
        <w:t>1) для инвалидов и лиц с ограниченными возможностями здоровья по зрению:</w:t>
      </w:r>
    </w:p>
    <w:p w:rsidR="001C0FEC" w:rsidRDefault="000B0C42">
      <w:pPr>
        <w:pStyle w:val="a3"/>
      </w:pPr>
      <w:proofErr w:type="gramStart"/>
      <w:r>
        <w:t>наличие альтернативной версии официального сайта организации в сети "Интернет" для слабовидящих;</w:t>
      </w:r>
      <w:proofErr w:type="gramEnd"/>
    </w:p>
    <w:p w:rsidR="001C0FEC" w:rsidRDefault="000B0C42">
      <w:pPr>
        <w:pStyle w:val="a3"/>
      </w:pPr>
      <w:proofErr w:type="gramStart"/>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roofErr w:type="gramEnd"/>
    </w:p>
    <w:p w:rsidR="001C0FEC" w:rsidRDefault="000B0C42">
      <w:pPr>
        <w:pStyle w:val="a3"/>
      </w:pPr>
      <w:r>
        <w:t xml:space="preserve">присутствие ассистента, оказывающего </w:t>
      </w:r>
      <w:proofErr w:type="gramStart"/>
      <w:r>
        <w:t>обучающемуся</w:t>
      </w:r>
      <w:proofErr w:type="gramEnd"/>
      <w:r>
        <w:t xml:space="preserve"> необходимую помощь;</w:t>
      </w:r>
    </w:p>
    <w:p w:rsidR="001C0FEC" w:rsidRDefault="000B0C42">
      <w:pPr>
        <w:pStyle w:val="a3"/>
      </w:pPr>
      <w:r>
        <w:t xml:space="preserve">обеспечение выпуска альтернативных форматов печатных материалов (крупный шрифт или </w:t>
      </w:r>
      <w:proofErr w:type="spellStart"/>
      <w:r>
        <w:t>аудиофайлы</w:t>
      </w:r>
      <w:proofErr w:type="spellEnd"/>
      <w:r>
        <w:t>);</w:t>
      </w:r>
    </w:p>
    <w:p w:rsidR="001C0FEC" w:rsidRDefault="000B0C42">
      <w:pPr>
        <w:pStyle w:val="a3"/>
      </w:pPr>
      <w:r>
        <w:t>обеспечение доступа обучающегося, являющегося слепым и использующего собаку-поводыря, к зданию организации;</w:t>
      </w:r>
    </w:p>
    <w:p w:rsidR="001C0FEC" w:rsidRDefault="000B0C42">
      <w:pPr>
        <w:pStyle w:val="a3"/>
      </w:pPr>
      <w:r>
        <w:t>2) для инвалидов и лиц с ограниченными возможностями здоровья по слуху: дублирование звуковой справочной информации о расписании учебных занятий</w:t>
      </w:r>
    </w:p>
    <w:p w:rsidR="001C0FEC" w:rsidRDefault="000B0C42">
      <w:pPr>
        <w:pStyle w:val="a3"/>
      </w:pPr>
      <w:r>
        <w:lastRenderedPageBreak/>
        <w:t>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1C0FEC" w:rsidRDefault="000B0C42">
      <w:pPr>
        <w:pStyle w:val="a3"/>
      </w:pPr>
      <w:r>
        <w:t>обеспечение надлежащими звуковыми средствами воспроизведения информации;</w:t>
      </w:r>
    </w:p>
    <w:p w:rsidR="001C0FEC" w:rsidRDefault="000B0C42">
      <w:pPr>
        <w:pStyle w:val="a3"/>
      </w:pPr>
      <w:proofErr w:type="gramStart"/>
      <w: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roofErr w:type="gramEnd"/>
    </w:p>
    <w:p w:rsidR="001C0FEC" w:rsidRDefault="000B0C42">
      <w:pPr>
        <w:pStyle w:val="a3"/>
      </w:pPr>
      <w:r>
        <w:t xml:space="preserve">50. </w:t>
      </w:r>
      <w:proofErr w:type="gramStart"/>
      <w: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r>
        <w:rPr>
          <w:vertAlign w:val="superscript"/>
        </w:rPr>
        <w:t>15</w:t>
      </w:r>
      <w:r>
        <w:t>.</w:t>
      </w:r>
      <w:proofErr w:type="gramEnd"/>
    </w:p>
    <w:p w:rsidR="001C0FEC" w:rsidRDefault="000B0C42">
      <w:pPr>
        <w:pStyle w:val="a3"/>
      </w:pPr>
      <w:r>
        <w:t xml:space="preserve">51. При получении высшего образования по программам аспирантуры (адъюнктуры)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тифлосурдопереводчиков</w:t>
      </w:r>
      <w:r>
        <w:rPr>
          <w:vertAlign w:val="superscript"/>
        </w:rPr>
        <w:t>16</w:t>
      </w:r>
      <w:r>
        <w:t>.</w:t>
      </w:r>
    </w:p>
    <w:p w:rsidR="001C0FEC" w:rsidRDefault="000B0C42">
      <w:pPr>
        <w:pStyle w:val="a3"/>
      </w:pPr>
      <w:r>
        <w:rPr>
          <w:vertAlign w:val="superscript"/>
        </w:rPr>
        <w:t>1</w:t>
      </w:r>
      <w:r>
        <w:t xml:space="preserve"> Часть 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2</w:t>
      </w:r>
      <w:r>
        <w:t xml:space="preserve"> Часть 4 статьи 69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3</w:t>
      </w:r>
      <w:r>
        <w:t xml:space="preserve"> 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4</w:t>
      </w:r>
      <w:r>
        <w:t xml:space="preserve"> Часть 3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5</w:t>
      </w:r>
      <w:r>
        <w:t xml:space="preserve"> Часть 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6</w:t>
      </w:r>
      <w:r>
        <w:t xml:space="preserve"> Часть 2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7</w:t>
      </w:r>
      <w:r>
        <w:t xml:space="preserve"> Часть 3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lastRenderedPageBreak/>
        <w:t>8</w:t>
      </w:r>
      <w:r>
        <w:t xml:space="preserve"> Часть 5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9</w:t>
      </w:r>
      <w:r>
        <w:t xml:space="preserve"> Часть 6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10</w:t>
      </w:r>
      <w:r>
        <w:t xml:space="preserve"> Часть 12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11</w:t>
      </w:r>
      <w:r>
        <w:t xml:space="preserve"> Часть 1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12</w:t>
      </w:r>
      <w:r>
        <w:t xml:space="preserve"> Часть 8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13</w:t>
      </w:r>
      <w:r>
        <w:t xml:space="preserve"> Часть 10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14</w:t>
      </w:r>
      <w:r>
        <w:t xml:space="preserve"> Часть 3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15</w:t>
      </w:r>
      <w:r>
        <w:t xml:space="preserve"> 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C0FEC" w:rsidRDefault="000B0C42">
      <w:pPr>
        <w:pStyle w:val="a3"/>
      </w:pPr>
      <w:r>
        <w:rPr>
          <w:vertAlign w:val="superscript"/>
        </w:rPr>
        <w:t>16</w:t>
      </w:r>
      <w:r>
        <w:t xml:space="preserve"> Часть 11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0B0C42" w:rsidRDefault="000B0C42">
      <w:pPr>
        <w:pStyle w:val="a3"/>
      </w:pPr>
      <w:r>
        <w:rPr>
          <w:sz w:val="20"/>
          <w:szCs w:val="20"/>
        </w:rPr>
        <w:t>Материал опубликован по адресу: http://www.rg.ru/2014/02/12/minobrnauki2-dok.html</w:t>
      </w:r>
    </w:p>
    <w:sectPr w:rsidR="000B0C42" w:rsidSect="001C0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DA3400"/>
    <w:rsid w:val="000B0C42"/>
    <w:rsid w:val="001C0FEC"/>
    <w:rsid w:val="002E7696"/>
    <w:rsid w:val="00AF05E4"/>
    <w:rsid w:val="00DA3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EC"/>
    <w:rPr>
      <w:rFonts w:eastAsiaTheme="minorEastAsia"/>
      <w:sz w:val="24"/>
      <w:szCs w:val="24"/>
    </w:rPr>
  </w:style>
  <w:style w:type="paragraph" w:styleId="1">
    <w:name w:val="heading 1"/>
    <w:basedOn w:val="a"/>
    <w:link w:val="10"/>
    <w:uiPriority w:val="9"/>
    <w:qFormat/>
    <w:rsid w:val="001C0FEC"/>
    <w:pPr>
      <w:spacing w:before="100" w:beforeAutospacing="1" w:after="100" w:afterAutospacing="1"/>
      <w:outlineLvl w:val="0"/>
    </w:pPr>
    <w:rPr>
      <w:b/>
      <w:bCs/>
      <w:kern w:val="36"/>
      <w:sz w:val="48"/>
      <w:szCs w:val="48"/>
    </w:rPr>
  </w:style>
  <w:style w:type="paragraph" w:styleId="3">
    <w:name w:val="heading 3"/>
    <w:basedOn w:val="a"/>
    <w:link w:val="30"/>
    <w:uiPriority w:val="9"/>
    <w:qFormat/>
    <w:rsid w:val="001C0FEC"/>
    <w:pPr>
      <w:spacing w:before="100" w:beforeAutospacing="1" w:after="100" w:afterAutospacing="1"/>
      <w:outlineLvl w:val="2"/>
    </w:pPr>
    <w:rPr>
      <w:b/>
      <w:bCs/>
      <w:sz w:val="27"/>
      <w:szCs w:val="27"/>
    </w:rPr>
  </w:style>
  <w:style w:type="paragraph" w:styleId="4">
    <w:name w:val="heading 4"/>
    <w:basedOn w:val="a"/>
    <w:link w:val="40"/>
    <w:uiPriority w:val="9"/>
    <w:qFormat/>
    <w:rsid w:val="001C0FE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FE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C0FEC"/>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1C0FEC"/>
    <w:pPr>
      <w:spacing w:before="100" w:beforeAutospacing="1" w:after="100" w:afterAutospacing="1"/>
    </w:pPr>
  </w:style>
  <w:style w:type="character" w:customStyle="1" w:styleId="40">
    <w:name w:val="Заголовок 4 Знак"/>
    <w:basedOn w:val="a0"/>
    <w:link w:val="4"/>
    <w:uiPriority w:val="9"/>
    <w:semiHidden/>
    <w:rsid w:val="001C0FE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4998</Words>
  <Characters>28494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Российской Федерации (Минобрнауки России) от 19 ноября 2013 г. N 1259 г. Москва "Об утверждении Порядка организации и осуществления образовательной деятельности по образовательным программам высшего образования - пр</vt:lpstr>
    </vt:vector>
  </TitlesOfParts>
  <Company>SPecialiST RePack</Company>
  <LinksUpToDate>false</LinksUpToDate>
  <CharactersWithSpaces>33426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Российской Федерации (Минобрнауки России) от 19 ноября 2013 г. N 1259 г. Москва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dc:title>
  <dc:subject/>
  <dc:creator>ACER</dc:creator>
  <cp:keywords/>
  <dc:description/>
  <cp:lastModifiedBy>XXX</cp:lastModifiedBy>
  <cp:revision>4</cp:revision>
  <dcterms:created xsi:type="dcterms:W3CDTF">2015-11-12T08:23:00Z</dcterms:created>
  <dcterms:modified xsi:type="dcterms:W3CDTF">2015-11-26T04:57:00Z</dcterms:modified>
</cp:coreProperties>
</file>